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2E4" w:rsidRPr="00E612E4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E612E4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564657E1" w14:textId="77777777" w:rsidR="00E612E4" w:rsidRDefault="00E612E4" w:rsidP="00E612E4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SMPU-LP-012/2024</w:t>
          </w:r>
        </w:p>
        <w:p w14:paraId="071543B1" w14:textId="63A62A1A" w:rsidR="00E612E4" w:rsidRPr="00BE15EF" w:rsidRDefault="00E612E4" w:rsidP="00E612E4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del parque público Revillagigedo, en la Col. Paseo Real 1er sector, en el municipio de General Escobedo,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E612E4" w:rsidRPr="00BE15EF" w:rsidRDefault="00E612E4" w:rsidP="00E612E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E612E4" w:rsidRPr="00BE15EF" w:rsidRDefault="00E612E4" w:rsidP="00E612E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E612E4" w:rsidRPr="00BE15EF" w:rsidRDefault="00E612E4" w:rsidP="00E612E4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E612E4" w:rsidRPr="00BE15EF" w:rsidRDefault="00E612E4" w:rsidP="00E612E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E612E4" w:rsidRPr="00BE15EF" w:rsidRDefault="00E612E4" w:rsidP="00E612E4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CFB3E-ABC8-4C7E-AB48-392D0C14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2024-10-09T16:20:00Z</dcterms:modified>
</cp:coreProperties>
</file>